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BC" w:rsidRDefault="004666BC" w:rsidP="004666BC">
      <w:pPr>
        <w:pStyle w:val="NormaleWeb"/>
      </w:pPr>
      <w:r>
        <w:rPr>
          <w:rFonts w:eastAsia="Times New Roman"/>
        </w:rPr>
        <w:t>Classificazione oli</w:t>
      </w:r>
      <w:r w:rsidR="00B47073">
        <w:rPr>
          <w:rFonts w:eastAsia="Times New Roman"/>
        </w:rPr>
        <w:t>i</w:t>
      </w:r>
      <w:bookmarkStart w:id="0" w:name="_GoBack"/>
      <w:bookmarkEnd w:id="0"/>
      <w:r>
        <w:rPr>
          <w:rFonts w:eastAsia="Times New Roman"/>
        </w:rPr>
        <w:t xml:space="preserve"> esausti e attribuzione H14</w:t>
      </w:r>
    </w:p>
    <w:p w:rsidR="004666BC" w:rsidRDefault="004666BC" w:rsidP="004666BC">
      <w:pPr>
        <w:pStyle w:val="NormaleWeb"/>
      </w:pPr>
    </w:p>
    <w:p w:rsidR="004666BC" w:rsidRDefault="004666BC" w:rsidP="004666BC">
      <w:pPr>
        <w:pStyle w:val="NormaleWeb"/>
      </w:pPr>
      <w:r>
        <w:t>come noto, ai fini della valutazione della pericolosità del trasporto di un olio esausto, una volta escluse tutte le altre caratteristiche di pericolo previste dall’ADR resta solo da valutare la pericolosità per l’ambiente acquatico. Per far questo si deve far riferimento ai criteri stabiliti al paragrafo 2.2.9.1.10 dell’ADR.</w:t>
      </w:r>
      <w:r>
        <w:br/>
      </w:r>
      <w:r>
        <w:rPr>
          <w:rStyle w:val="Enfasigrassetto"/>
        </w:rPr>
        <w:t>I rifiuti costituiti da oli lubrificanti esausti</w:t>
      </w:r>
      <w:r>
        <w:t xml:space="preserve"> (a meno che non si tratti di oli contenenti paraffine clorurate o metalli pesanti e metalloidi sopra determinate concentrazioni), </w:t>
      </w:r>
      <w:r>
        <w:rPr>
          <w:rStyle w:val="Enfasigrassetto"/>
        </w:rPr>
        <w:t xml:space="preserve">non sono QUASI MAI da classificare come pericolosi per l’ambiente acquatico secondo l’ADR e di conseguenza NON gli deve neppure essere attribuita la caratteristica di pericolo H14 </w:t>
      </w:r>
      <w:r>
        <w:t xml:space="preserve">(si veda l'articolo nella sezione "primo piano" di Angelo Fiordi </w:t>
      </w:r>
      <w:hyperlink r:id="rId5" w:tgtFrame="_blank" w:history="1">
        <w:r>
          <w:rPr>
            <w:rStyle w:val="Collegamentoipertestuale"/>
            <w:b/>
            <w:bCs/>
          </w:rPr>
          <w:t>I criteri per attribuire la caratteristica H14</w:t>
        </w:r>
      </w:hyperlink>
      <w:r>
        <w:rPr>
          <w:rStyle w:val="Enfasigrassetto"/>
        </w:rPr>
        <w:t xml:space="preserve"> </w:t>
      </w:r>
      <w:r>
        <w:t xml:space="preserve">). </w:t>
      </w:r>
      <w:r>
        <w:rPr>
          <w:rStyle w:val="Enfasigrassetto"/>
        </w:rPr>
        <w:t>  Far viaggiare cautelativamente tutti gli oli esausti in regime ADR, non tutela di più l'azienda e le fa  sostenere inutili costi</w:t>
      </w:r>
      <w:r>
        <w:t>.</w:t>
      </w:r>
      <w:r>
        <w:br/>
        <w:t xml:space="preserve">I nostri </w:t>
      </w:r>
      <w:hyperlink r:id="rId6" w:tgtFrame="_blank" w:history="1">
        <w:r>
          <w:rPr>
            <w:rStyle w:val="Collegamentoipertestuale"/>
            <w:b/>
            <w:bCs/>
          </w:rPr>
          <w:t xml:space="preserve">esperti di classificazione ADR del gruppo di lavoro dell'Ing. Sergio </w:t>
        </w:r>
        <w:proofErr w:type="spellStart"/>
        <w:r>
          <w:rPr>
            <w:rStyle w:val="Collegamentoipertestuale"/>
            <w:b/>
            <w:bCs/>
          </w:rPr>
          <w:t>Benassai</w:t>
        </w:r>
        <w:proofErr w:type="spellEnd"/>
      </w:hyperlink>
      <w:r>
        <w:t xml:space="preserve">  hanno definito il corretto approccio che, partendo dalla norma, consente di classificare correttamente (e NON cautelativamente) i </w:t>
      </w:r>
      <w:proofErr w:type="spellStart"/>
      <w:r>
        <w:t>rifuti</w:t>
      </w:r>
      <w:proofErr w:type="spellEnd"/>
      <w:r>
        <w:t xml:space="preserve"> costituiti da oli lubrificanti esausti.</w:t>
      </w:r>
      <w:r>
        <w:br/>
        <w:t>Ce ne fornisce un'anticipazione l'articolo</w:t>
      </w:r>
      <w:r>
        <w:rPr>
          <w:rStyle w:val="Enfasigrassetto"/>
        </w:rPr>
        <w:t xml:space="preserve"> </w:t>
      </w:r>
      <w:hyperlink r:id="rId7" w:tgtFrame="_blank" w:history="1">
        <w:r>
          <w:rPr>
            <w:rStyle w:val="Collegamentoipertestuale"/>
            <w:b/>
            <w:bCs/>
          </w:rPr>
          <w:t>Oli lubrificanti esausti e trasporto in regime ADR</w:t>
        </w:r>
      </w:hyperlink>
      <w:r>
        <w:rPr>
          <w:rStyle w:val="Enfasigrassetto"/>
        </w:rPr>
        <w:t xml:space="preserve"> </w:t>
      </w:r>
      <w:r>
        <w:t>, del Dr. Angelo Fiordi, docente del </w:t>
      </w:r>
      <w:r>
        <w:rPr>
          <w:b/>
          <w:bCs/>
        </w:rPr>
        <w:t>CORSO SPECIALISTICO DI CLASSIFICAZIONE secondo l'ADR delle MERCI PERICOLOSE (inclusi i RIFIUTI)</w:t>
      </w:r>
      <w:r>
        <w:t xml:space="preserve"> (</w:t>
      </w:r>
      <w:r>
        <w:rPr>
          <w:rStyle w:val="Enfasigrassetto"/>
        </w:rPr>
        <w:t xml:space="preserve">27 </w:t>
      </w:r>
      <w:proofErr w:type="spellStart"/>
      <w:r>
        <w:rPr>
          <w:rStyle w:val="Enfasigrassetto"/>
        </w:rPr>
        <w:t>feb</w:t>
      </w:r>
      <w:proofErr w:type="spellEnd"/>
      <w:r>
        <w:rPr>
          <w:rStyle w:val="Enfasigrassetto"/>
        </w:rPr>
        <w:t xml:space="preserve"> </w:t>
      </w:r>
      <w:hyperlink r:id="rId8" w:tgtFrame="_blank" w:history="1">
        <w:r>
          <w:rPr>
            <w:rStyle w:val="Collegamentoipertestuale"/>
            <w:b/>
            <w:bCs/>
          </w:rPr>
          <w:t>Bologna</w:t>
        </w:r>
      </w:hyperlink>
      <w:r>
        <w:t xml:space="preserve">; </w:t>
      </w:r>
      <w:r>
        <w:rPr>
          <w:rStyle w:val="Enfasigrassetto"/>
        </w:rPr>
        <w:t xml:space="preserve">17 </w:t>
      </w:r>
      <w:proofErr w:type="spellStart"/>
      <w:r>
        <w:rPr>
          <w:rStyle w:val="Enfasigrassetto"/>
        </w:rPr>
        <w:t>apr</w:t>
      </w:r>
      <w:proofErr w:type="spellEnd"/>
      <w:r>
        <w:rPr>
          <w:rStyle w:val="Enfasigrassetto"/>
        </w:rPr>
        <w:t xml:space="preserve"> </w:t>
      </w:r>
      <w:hyperlink r:id="rId9" w:tgtFrame="_blank" w:history="1">
        <w:r>
          <w:rPr>
            <w:rStyle w:val="Collegamentoipertestuale"/>
            <w:b/>
            <w:bCs/>
          </w:rPr>
          <w:t>Padova</w:t>
        </w:r>
      </w:hyperlink>
      <w:r>
        <w:t>;</w:t>
      </w:r>
      <w:r>
        <w:rPr>
          <w:rStyle w:val="Enfasigrassetto"/>
        </w:rPr>
        <w:t xml:space="preserve"> 5 </w:t>
      </w:r>
      <w:proofErr w:type="spellStart"/>
      <w:r>
        <w:rPr>
          <w:rStyle w:val="Enfasigrassetto"/>
        </w:rPr>
        <w:t>giu</w:t>
      </w:r>
      <w:proofErr w:type="spellEnd"/>
      <w:r>
        <w:rPr>
          <w:rStyle w:val="Enfasigrassetto"/>
        </w:rPr>
        <w:t xml:space="preserve"> </w:t>
      </w:r>
      <w:hyperlink r:id="rId10" w:tgtFrame="_blank" w:history="1">
        <w:r>
          <w:rPr>
            <w:rStyle w:val="Collegamentoipertestuale"/>
            <w:b/>
            <w:bCs/>
          </w:rPr>
          <w:t>Milano</w:t>
        </w:r>
      </w:hyperlink>
      <w:r>
        <w:t>). Durante il corso tale metodo verrà spiegato in maniera esaustiva.</w:t>
      </w:r>
    </w:p>
    <w:p w:rsidR="00211614" w:rsidRDefault="004666BC" w:rsidP="004666BC">
      <w:r>
        <w:t xml:space="preserve">Nella sezione "primo piano", un nuovo contributo di Sergio </w:t>
      </w:r>
      <w:proofErr w:type="spellStart"/>
      <w:r>
        <w:t>Benassai</w:t>
      </w:r>
      <w:proofErr w:type="spellEnd"/>
      <w:r>
        <w:t xml:space="preserve"> ci ricorda che </w:t>
      </w:r>
      <w:r>
        <w:rPr>
          <w:rStyle w:val="Enfasigrassetto"/>
        </w:rPr>
        <w:t xml:space="preserve">il capitolo 1.5 dell’ADR prevede la possibilità di Accordi Multilaterali fra i paesi aderenti all’ADR </w:t>
      </w:r>
      <w:r>
        <w:t>al fine di consentire alcune deroghe allo stesso ADR.</w:t>
      </w:r>
      <w:r>
        <w:br/>
        <w:t>Finora sono stati predisposti complessivamente 257 Accordi, e di alcuni di questi l’Italia ne è stata addirittura promotrice.</w:t>
      </w:r>
      <w:r>
        <w:br/>
        <w:t xml:space="preserve">Nell'articolo </w:t>
      </w:r>
      <w:proofErr w:type="spellStart"/>
      <w:r>
        <w:t>Benassai</w:t>
      </w:r>
      <w:proofErr w:type="spellEnd"/>
      <w:r>
        <w:t xml:space="preserve"> ci ricorda  che gli Accordi ancora in vigore e applicabili nel nostro paese sono 5 (</w:t>
      </w:r>
      <w:hyperlink r:id="rId11" w:tgtFrame="_blank" w:history="1">
        <w:r>
          <w:rPr>
            <w:rStyle w:val="Collegamentoipertestuale"/>
            <w:b/>
            <w:bCs/>
          </w:rPr>
          <w:t>M202</w:t>
        </w:r>
      </w:hyperlink>
      <w:r>
        <w:t xml:space="preserve">, </w:t>
      </w:r>
      <w:hyperlink r:id="rId12" w:tgtFrame="_blank" w:history="1">
        <w:r>
          <w:rPr>
            <w:rStyle w:val="Collegamentoipertestuale"/>
            <w:b/>
            <w:bCs/>
          </w:rPr>
          <w:t>M220</w:t>
        </w:r>
      </w:hyperlink>
      <w:r>
        <w:t xml:space="preserve">, </w:t>
      </w:r>
      <w:hyperlink r:id="rId13" w:tgtFrame="_blank" w:history="1">
        <w:r>
          <w:rPr>
            <w:rStyle w:val="Enfasigrassetto"/>
            <w:rFonts w:ascii="Verdana" w:hAnsi="Verdana"/>
            <w:color w:val="EC8034"/>
          </w:rPr>
          <w:t>M222</w:t>
        </w:r>
      </w:hyperlink>
      <w:r>
        <w:t xml:space="preserve">, </w:t>
      </w:r>
      <w:hyperlink r:id="rId14" w:tgtFrame="_blank" w:history="1">
        <w:r>
          <w:rPr>
            <w:rStyle w:val="Collegamentoipertestuale"/>
            <w:b/>
            <w:bCs/>
          </w:rPr>
          <w:t>M237</w:t>
        </w:r>
      </w:hyperlink>
      <w:r>
        <w:t xml:space="preserve">, </w:t>
      </w:r>
      <w:hyperlink r:id="rId15" w:tgtFrame="_blank" w:history="1">
        <w:r>
          <w:rPr>
            <w:rStyle w:val="Collegamentoipertestuale"/>
            <w:b/>
            <w:bCs/>
          </w:rPr>
          <w:t>M255</w:t>
        </w:r>
      </w:hyperlink>
      <w:r>
        <w:t>), e ce ne  riassume il contenuto.</w:t>
      </w:r>
    </w:p>
    <w:sectPr w:rsidR="00211614" w:rsidSect="00CE7C84">
      <w:pgSz w:w="11906" w:h="16838" w:code="9"/>
      <w:pgMar w:top="1418" w:right="1418" w:bottom="1134" w:left="141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BC"/>
    <w:rsid w:val="00002C09"/>
    <w:rsid w:val="0001324E"/>
    <w:rsid w:val="00013AAA"/>
    <w:rsid w:val="00015E17"/>
    <w:rsid w:val="00016BEB"/>
    <w:rsid w:val="0002423F"/>
    <w:rsid w:val="00026235"/>
    <w:rsid w:val="00027672"/>
    <w:rsid w:val="00035EBB"/>
    <w:rsid w:val="00043552"/>
    <w:rsid w:val="000446D1"/>
    <w:rsid w:val="00047847"/>
    <w:rsid w:val="00052D10"/>
    <w:rsid w:val="000556BF"/>
    <w:rsid w:val="000559BC"/>
    <w:rsid w:val="00057A5F"/>
    <w:rsid w:val="00064863"/>
    <w:rsid w:val="00071961"/>
    <w:rsid w:val="000775A2"/>
    <w:rsid w:val="0008518B"/>
    <w:rsid w:val="00086A24"/>
    <w:rsid w:val="00090A88"/>
    <w:rsid w:val="00091E9D"/>
    <w:rsid w:val="000959BB"/>
    <w:rsid w:val="00097013"/>
    <w:rsid w:val="000A167B"/>
    <w:rsid w:val="000A3BEA"/>
    <w:rsid w:val="000A7F8F"/>
    <w:rsid w:val="000B113E"/>
    <w:rsid w:val="000B16D5"/>
    <w:rsid w:val="000B2A6A"/>
    <w:rsid w:val="000B3548"/>
    <w:rsid w:val="000C0D67"/>
    <w:rsid w:val="000C1B35"/>
    <w:rsid w:val="000C6C02"/>
    <w:rsid w:val="000D1D1F"/>
    <w:rsid w:val="000E126E"/>
    <w:rsid w:val="000E1B05"/>
    <w:rsid w:val="000E1EE5"/>
    <w:rsid w:val="000E2672"/>
    <w:rsid w:val="000E54FE"/>
    <w:rsid w:val="000E75EE"/>
    <w:rsid w:val="000F4932"/>
    <w:rsid w:val="000F6CA7"/>
    <w:rsid w:val="000F6FAD"/>
    <w:rsid w:val="0010307D"/>
    <w:rsid w:val="0011168A"/>
    <w:rsid w:val="00113EBF"/>
    <w:rsid w:val="001143DB"/>
    <w:rsid w:val="0011560A"/>
    <w:rsid w:val="00123F16"/>
    <w:rsid w:val="0012480B"/>
    <w:rsid w:val="00125271"/>
    <w:rsid w:val="00125784"/>
    <w:rsid w:val="00132888"/>
    <w:rsid w:val="0014492A"/>
    <w:rsid w:val="00155010"/>
    <w:rsid w:val="00162924"/>
    <w:rsid w:val="00165E18"/>
    <w:rsid w:val="00172438"/>
    <w:rsid w:val="001733D4"/>
    <w:rsid w:val="001736F7"/>
    <w:rsid w:val="00174F0E"/>
    <w:rsid w:val="00177636"/>
    <w:rsid w:val="00181B81"/>
    <w:rsid w:val="00183E3D"/>
    <w:rsid w:val="00190470"/>
    <w:rsid w:val="001962AB"/>
    <w:rsid w:val="001A2E3D"/>
    <w:rsid w:val="001A4AC9"/>
    <w:rsid w:val="001B0DBF"/>
    <w:rsid w:val="001B3D4D"/>
    <w:rsid w:val="001B3FB8"/>
    <w:rsid w:val="001B5AA9"/>
    <w:rsid w:val="001B5F23"/>
    <w:rsid w:val="001C1443"/>
    <w:rsid w:val="001C4AAE"/>
    <w:rsid w:val="001C552F"/>
    <w:rsid w:val="001C6D64"/>
    <w:rsid w:val="001D5359"/>
    <w:rsid w:val="001D6B05"/>
    <w:rsid w:val="001D7C14"/>
    <w:rsid w:val="001F046A"/>
    <w:rsid w:val="001F0A5F"/>
    <w:rsid w:val="00210075"/>
    <w:rsid w:val="00211614"/>
    <w:rsid w:val="00224140"/>
    <w:rsid w:val="002269CE"/>
    <w:rsid w:val="00237C31"/>
    <w:rsid w:val="00240A10"/>
    <w:rsid w:val="00245CD7"/>
    <w:rsid w:val="00246575"/>
    <w:rsid w:val="002508C1"/>
    <w:rsid w:val="00263A15"/>
    <w:rsid w:val="00275D16"/>
    <w:rsid w:val="00275E4A"/>
    <w:rsid w:val="00277616"/>
    <w:rsid w:val="0027786B"/>
    <w:rsid w:val="00277B6C"/>
    <w:rsid w:val="00286DE6"/>
    <w:rsid w:val="00292D95"/>
    <w:rsid w:val="002A34F6"/>
    <w:rsid w:val="002A56F4"/>
    <w:rsid w:val="002A5835"/>
    <w:rsid w:val="002A6B22"/>
    <w:rsid w:val="002B055F"/>
    <w:rsid w:val="002B745D"/>
    <w:rsid w:val="002C02BB"/>
    <w:rsid w:val="002C7ED3"/>
    <w:rsid w:val="002D1740"/>
    <w:rsid w:val="002D27E9"/>
    <w:rsid w:val="002D57EB"/>
    <w:rsid w:val="002D5CE2"/>
    <w:rsid w:val="002D5F4A"/>
    <w:rsid w:val="002D62DB"/>
    <w:rsid w:val="002D6F44"/>
    <w:rsid w:val="002D7329"/>
    <w:rsid w:val="002F69D1"/>
    <w:rsid w:val="00305CEE"/>
    <w:rsid w:val="00310A6D"/>
    <w:rsid w:val="003116D9"/>
    <w:rsid w:val="00312D7D"/>
    <w:rsid w:val="003131BA"/>
    <w:rsid w:val="00315D8E"/>
    <w:rsid w:val="00324157"/>
    <w:rsid w:val="0033289F"/>
    <w:rsid w:val="003359AC"/>
    <w:rsid w:val="00336F9B"/>
    <w:rsid w:val="003409B4"/>
    <w:rsid w:val="00340B7C"/>
    <w:rsid w:val="00343BDC"/>
    <w:rsid w:val="00350D8B"/>
    <w:rsid w:val="00351C72"/>
    <w:rsid w:val="00357BE9"/>
    <w:rsid w:val="00366784"/>
    <w:rsid w:val="0038764A"/>
    <w:rsid w:val="0039798F"/>
    <w:rsid w:val="003A15AE"/>
    <w:rsid w:val="003A251B"/>
    <w:rsid w:val="003A2DBB"/>
    <w:rsid w:val="003A4488"/>
    <w:rsid w:val="003B1C24"/>
    <w:rsid w:val="003B350C"/>
    <w:rsid w:val="003B37A8"/>
    <w:rsid w:val="003B5112"/>
    <w:rsid w:val="003B5BFB"/>
    <w:rsid w:val="003B74A4"/>
    <w:rsid w:val="003C217E"/>
    <w:rsid w:val="003D4840"/>
    <w:rsid w:val="003E36C0"/>
    <w:rsid w:val="003E4708"/>
    <w:rsid w:val="003F30AF"/>
    <w:rsid w:val="003F7588"/>
    <w:rsid w:val="004032B1"/>
    <w:rsid w:val="00406E26"/>
    <w:rsid w:val="0041411A"/>
    <w:rsid w:val="00414A3C"/>
    <w:rsid w:val="004261DD"/>
    <w:rsid w:val="00432017"/>
    <w:rsid w:val="00433AED"/>
    <w:rsid w:val="00441366"/>
    <w:rsid w:val="00443AEB"/>
    <w:rsid w:val="00443BEA"/>
    <w:rsid w:val="00443F8F"/>
    <w:rsid w:val="00446A77"/>
    <w:rsid w:val="004540FA"/>
    <w:rsid w:val="0045539E"/>
    <w:rsid w:val="004556BC"/>
    <w:rsid w:val="004608D6"/>
    <w:rsid w:val="0046172E"/>
    <w:rsid w:val="00463D8F"/>
    <w:rsid w:val="0046551D"/>
    <w:rsid w:val="004666BC"/>
    <w:rsid w:val="00466BC8"/>
    <w:rsid w:val="00471A02"/>
    <w:rsid w:val="00475430"/>
    <w:rsid w:val="00480079"/>
    <w:rsid w:val="00483CCE"/>
    <w:rsid w:val="00487CF7"/>
    <w:rsid w:val="0049226E"/>
    <w:rsid w:val="00492A68"/>
    <w:rsid w:val="004A012F"/>
    <w:rsid w:val="004A1004"/>
    <w:rsid w:val="004A2453"/>
    <w:rsid w:val="004A4015"/>
    <w:rsid w:val="004B1536"/>
    <w:rsid w:val="004B3F49"/>
    <w:rsid w:val="004B546D"/>
    <w:rsid w:val="004B582B"/>
    <w:rsid w:val="004B624B"/>
    <w:rsid w:val="004C26C7"/>
    <w:rsid w:val="004C26CE"/>
    <w:rsid w:val="004C3526"/>
    <w:rsid w:val="004C4DE1"/>
    <w:rsid w:val="004C54BD"/>
    <w:rsid w:val="004D7359"/>
    <w:rsid w:val="004E2EEB"/>
    <w:rsid w:val="004E5912"/>
    <w:rsid w:val="004F1C00"/>
    <w:rsid w:val="004F1E4A"/>
    <w:rsid w:val="004F35B7"/>
    <w:rsid w:val="004F4088"/>
    <w:rsid w:val="004F4775"/>
    <w:rsid w:val="004F517E"/>
    <w:rsid w:val="004F69CE"/>
    <w:rsid w:val="005064CD"/>
    <w:rsid w:val="0051250B"/>
    <w:rsid w:val="00512663"/>
    <w:rsid w:val="00515A64"/>
    <w:rsid w:val="00520B56"/>
    <w:rsid w:val="005238AD"/>
    <w:rsid w:val="00524B87"/>
    <w:rsid w:val="0052615F"/>
    <w:rsid w:val="005325F8"/>
    <w:rsid w:val="0053260F"/>
    <w:rsid w:val="00533E73"/>
    <w:rsid w:val="00537E57"/>
    <w:rsid w:val="00543030"/>
    <w:rsid w:val="005455FB"/>
    <w:rsid w:val="005518F8"/>
    <w:rsid w:val="00552415"/>
    <w:rsid w:val="00560618"/>
    <w:rsid w:val="00560C2E"/>
    <w:rsid w:val="005666C6"/>
    <w:rsid w:val="00572F3F"/>
    <w:rsid w:val="00573370"/>
    <w:rsid w:val="00575CE6"/>
    <w:rsid w:val="005858B3"/>
    <w:rsid w:val="00590B92"/>
    <w:rsid w:val="00594E14"/>
    <w:rsid w:val="00595B60"/>
    <w:rsid w:val="00595D62"/>
    <w:rsid w:val="00595E4C"/>
    <w:rsid w:val="005A2802"/>
    <w:rsid w:val="005A2E29"/>
    <w:rsid w:val="005A3718"/>
    <w:rsid w:val="005A3D45"/>
    <w:rsid w:val="005A7080"/>
    <w:rsid w:val="005B6B53"/>
    <w:rsid w:val="005C0DA9"/>
    <w:rsid w:val="005D5AFE"/>
    <w:rsid w:val="005E1BF6"/>
    <w:rsid w:val="005F33AC"/>
    <w:rsid w:val="005F57EA"/>
    <w:rsid w:val="00600F28"/>
    <w:rsid w:val="00602E01"/>
    <w:rsid w:val="006118AB"/>
    <w:rsid w:val="00611B37"/>
    <w:rsid w:val="00626715"/>
    <w:rsid w:val="00630829"/>
    <w:rsid w:val="0063535E"/>
    <w:rsid w:val="00643279"/>
    <w:rsid w:val="00645D87"/>
    <w:rsid w:val="00650D9D"/>
    <w:rsid w:val="006669CE"/>
    <w:rsid w:val="00672EF1"/>
    <w:rsid w:val="00674A12"/>
    <w:rsid w:val="00674CA5"/>
    <w:rsid w:val="00680DD3"/>
    <w:rsid w:val="00680E3E"/>
    <w:rsid w:val="00686B55"/>
    <w:rsid w:val="00687EB5"/>
    <w:rsid w:val="00696F53"/>
    <w:rsid w:val="006A5BAB"/>
    <w:rsid w:val="006A63CD"/>
    <w:rsid w:val="006B0FE4"/>
    <w:rsid w:val="006B484D"/>
    <w:rsid w:val="006B5D64"/>
    <w:rsid w:val="006C2D64"/>
    <w:rsid w:val="006C5A52"/>
    <w:rsid w:val="006C759B"/>
    <w:rsid w:val="006D17F3"/>
    <w:rsid w:val="006D7A4D"/>
    <w:rsid w:val="006E23A7"/>
    <w:rsid w:val="006E3AF1"/>
    <w:rsid w:val="006E6B13"/>
    <w:rsid w:val="006F2B53"/>
    <w:rsid w:val="00700023"/>
    <w:rsid w:val="00710304"/>
    <w:rsid w:val="007124BE"/>
    <w:rsid w:val="00713E8C"/>
    <w:rsid w:val="007200E1"/>
    <w:rsid w:val="00721D1E"/>
    <w:rsid w:val="007265BF"/>
    <w:rsid w:val="0073420D"/>
    <w:rsid w:val="007348EF"/>
    <w:rsid w:val="00736A52"/>
    <w:rsid w:val="00737998"/>
    <w:rsid w:val="00737B6F"/>
    <w:rsid w:val="00742CDB"/>
    <w:rsid w:val="007511E7"/>
    <w:rsid w:val="007511F0"/>
    <w:rsid w:val="0075162B"/>
    <w:rsid w:val="0076241B"/>
    <w:rsid w:val="007654A6"/>
    <w:rsid w:val="007667DE"/>
    <w:rsid w:val="007674EF"/>
    <w:rsid w:val="00767CC8"/>
    <w:rsid w:val="00770C77"/>
    <w:rsid w:val="007725C1"/>
    <w:rsid w:val="00776102"/>
    <w:rsid w:val="00790F54"/>
    <w:rsid w:val="00792494"/>
    <w:rsid w:val="007943FA"/>
    <w:rsid w:val="00796E01"/>
    <w:rsid w:val="007B04BF"/>
    <w:rsid w:val="007B289C"/>
    <w:rsid w:val="007B7325"/>
    <w:rsid w:val="007C68C0"/>
    <w:rsid w:val="007D0E07"/>
    <w:rsid w:val="007D494A"/>
    <w:rsid w:val="007D7957"/>
    <w:rsid w:val="007F02B4"/>
    <w:rsid w:val="007F269C"/>
    <w:rsid w:val="007F3AF7"/>
    <w:rsid w:val="007F4772"/>
    <w:rsid w:val="007F73C4"/>
    <w:rsid w:val="00807B45"/>
    <w:rsid w:val="00810A27"/>
    <w:rsid w:val="008138D4"/>
    <w:rsid w:val="0081607F"/>
    <w:rsid w:val="008201EF"/>
    <w:rsid w:val="0082079F"/>
    <w:rsid w:val="008210E9"/>
    <w:rsid w:val="0082248B"/>
    <w:rsid w:val="008353BF"/>
    <w:rsid w:val="00841EA6"/>
    <w:rsid w:val="00851400"/>
    <w:rsid w:val="00852F4A"/>
    <w:rsid w:val="008572A8"/>
    <w:rsid w:val="00857529"/>
    <w:rsid w:val="00862D50"/>
    <w:rsid w:val="008631D6"/>
    <w:rsid w:val="0086360A"/>
    <w:rsid w:val="0088061B"/>
    <w:rsid w:val="0088697E"/>
    <w:rsid w:val="0088760E"/>
    <w:rsid w:val="00894710"/>
    <w:rsid w:val="008A0A23"/>
    <w:rsid w:val="008A1484"/>
    <w:rsid w:val="008B0778"/>
    <w:rsid w:val="008B38B1"/>
    <w:rsid w:val="008B4BC4"/>
    <w:rsid w:val="008B6160"/>
    <w:rsid w:val="008C3538"/>
    <w:rsid w:val="008C541A"/>
    <w:rsid w:val="008D1521"/>
    <w:rsid w:val="008D1D6B"/>
    <w:rsid w:val="008D45EF"/>
    <w:rsid w:val="008D6E16"/>
    <w:rsid w:val="008D6E4A"/>
    <w:rsid w:val="008E146E"/>
    <w:rsid w:val="008F7CB6"/>
    <w:rsid w:val="008F7FD0"/>
    <w:rsid w:val="00901592"/>
    <w:rsid w:val="00903A89"/>
    <w:rsid w:val="00903D14"/>
    <w:rsid w:val="009048E7"/>
    <w:rsid w:val="00906BEB"/>
    <w:rsid w:val="00912255"/>
    <w:rsid w:val="00914E95"/>
    <w:rsid w:val="009221A9"/>
    <w:rsid w:val="00923F4F"/>
    <w:rsid w:val="00931332"/>
    <w:rsid w:val="00931BBD"/>
    <w:rsid w:val="00933886"/>
    <w:rsid w:val="0094122C"/>
    <w:rsid w:val="009424EA"/>
    <w:rsid w:val="00943AA6"/>
    <w:rsid w:val="009446F5"/>
    <w:rsid w:val="00963340"/>
    <w:rsid w:val="00982546"/>
    <w:rsid w:val="0098324B"/>
    <w:rsid w:val="0098439F"/>
    <w:rsid w:val="00990AD0"/>
    <w:rsid w:val="00990CB9"/>
    <w:rsid w:val="009A1467"/>
    <w:rsid w:val="009A55E1"/>
    <w:rsid w:val="009B332E"/>
    <w:rsid w:val="009B5744"/>
    <w:rsid w:val="009B7200"/>
    <w:rsid w:val="009C5B74"/>
    <w:rsid w:val="009D0FD8"/>
    <w:rsid w:val="009D3E81"/>
    <w:rsid w:val="009E3F8F"/>
    <w:rsid w:val="009F0B6E"/>
    <w:rsid w:val="009F417F"/>
    <w:rsid w:val="009F61B8"/>
    <w:rsid w:val="00A01A0A"/>
    <w:rsid w:val="00A01FD8"/>
    <w:rsid w:val="00A20CD7"/>
    <w:rsid w:val="00A20CDB"/>
    <w:rsid w:val="00A24177"/>
    <w:rsid w:val="00A25F5B"/>
    <w:rsid w:val="00A26D8B"/>
    <w:rsid w:val="00A27066"/>
    <w:rsid w:val="00A30B2D"/>
    <w:rsid w:val="00A40ABE"/>
    <w:rsid w:val="00A40E81"/>
    <w:rsid w:val="00A416FD"/>
    <w:rsid w:val="00A462B7"/>
    <w:rsid w:val="00A61FB0"/>
    <w:rsid w:val="00A75C62"/>
    <w:rsid w:val="00A81832"/>
    <w:rsid w:val="00A81AC5"/>
    <w:rsid w:val="00A84A29"/>
    <w:rsid w:val="00A92485"/>
    <w:rsid w:val="00A964AF"/>
    <w:rsid w:val="00AA2373"/>
    <w:rsid w:val="00AA7479"/>
    <w:rsid w:val="00AC4EC1"/>
    <w:rsid w:val="00AC5000"/>
    <w:rsid w:val="00AD1651"/>
    <w:rsid w:val="00AD3B51"/>
    <w:rsid w:val="00AE08A4"/>
    <w:rsid w:val="00AE2FCC"/>
    <w:rsid w:val="00B01687"/>
    <w:rsid w:val="00B11B04"/>
    <w:rsid w:val="00B1365F"/>
    <w:rsid w:val="00B14876"/>
    <w:rsid w:val="00B24D2B"/>
    <w:rsid w:val="00B273E4"/>
    <w:rsid w:val="00B32967"/>
    <w:rsid w:val="00B47073"/>
    <w:rsid w:val="00B53D20"/>
    <w:rsid w:val="00B5641F"/>
    <w:rsid w:val="00B63E9F"/>
    <w:rsid w:val="00B7047D"/>
    <w:rsid w:val="00B70815"/>
    <w:rsid w:val="00B7297E"/>
    <w:rsid w:val="00B801F5"/>
    <w:rsid w:val="00B82115"/>
    <w:rsid w:val="00B82539"/>
    <w:rsid w:val="00B83A37"/>
    <w:rsid w:val="00B9347E"/>
    <w:rsid w:val="00B96DFA"/>
    <w:rsid w:val="00BC3186"/>
    <w:rsid w:val="00BC4CA5"/>
    <w:rsid w:val="00BD0CF2"/>
    <w:rsid w:val="00BD691B"/>
    <w:rsid w:val="00BD740C"/>
    <w:rsid w:val="00BE4E11"/>
    <w:rsid w:val="00BF0CD5"/>
    <w:rsid w:val="00BF3225"/>
    <w:rsid w:val="00BF5620"/>
    <w:rsid w:val="00BF5FA4"/>
    <w:rsid w:val="00BF6742"/>
    <w:rsid w:val="00C01888"/>
    <w:rsid w:val="00C01F7A"/>
    <w:rsid w:val="00C02EC0"/>
    <w:rsid w:val="00C101BC"/>
    <w:rsid w:val="00C107D3"/>
    <w:rsid w:val="00C109C1"/>
    <w:rsid w:val="00C14EFA"/>
    <w:rsid w:val="00C15FF9"/>
    <w:rsid w:val="00C3309B"/>
    <w:rsid w:val="00C3389C"/>
    <w:rsid w:val="00C40754"/>
    <w:rsid w:val="00C4160D"/>
    <w:rsid w:val="00C46164"/>
    <w:rsid w:val="00C60387"/>
    <w:rsid w:val="00C618A2"/>
    <w:rsid w:val="00C63571"/>
    <w:rsid w:val="00C73D61"/>
    <w:rsid w:val="00C8000A"/>
    <w:rsid w:val="00C8215E"/>
    <w:rsid w:val="00CA094B"/>
    <w:rsid w:val="00CA2B56"/>
    <w:rsid w:val="00CA32B5"/>
    <w:rsid w:val="00CB7FE7"/>
    <w:rsid w:val="00CC07F2"/>
    <w:rsid w:val="00CC080C"/>
    <w:rsid w:val="00CC101E"/>
    <w:rsid w:val="00CC3529"/>
    <w:rsid w:val="00CC3D8B"/>
    <w:rsid w:val="00CC7615"/>
    <w:rsid w:val="00CD1B3E"/>
    <w:rsid w:val="00CD2C2F"/>
    <w:rsid w:val="00CE1E56"/>
    <w:rsid w:val="00CE4BA8"/>
    <w:rsid w:val="00CE7C84"/>
    <w:rsid w:val="00D008AB"/>
    <w:rsid w:val="00D00D4F"/>
    <w:rsid w:val="00D03BB6"/>
    <w:rsid w:val="00D07EA4"/>
    <w:rsid w:val="00D12B3F"/>
    <w:rsid w:val="00D136D0"/>
    <w:rsid w:val="00D14D00"/>
    <w:rsid w:val="00D15CD8"/>
    <w:rsid w:val="00D22DA8"/>
    <w:rsid w:val="00D3212F"/>
    <w:rsid w:val="00D352C5"/>
    <w:rsid w:val="00D37804"/>
    <w:rsid w:val="00D40090"/>
    <w:rsid w:val="00D50A0B"/>
    <w:rsid w:val="00D559DC"/>
    <w:rsid w:val="00D62CF6"/>
    <w:rsid w:val="00D73111"/>
    <w:rsid w:val="00D82625"/>
    <w:rsid w:val="00D85BB7"/>
    <w:rsid w:val="00D85E10"/>
    <w:rsid w:val="00D90719"/>
    <w:rsid w:val="00D95231"/>
    <w:rsid w:val="00D96110"/>
    <w:rsid w:val="00DA3BD1"/>
    <w:rsid w:val="00DA519D"/>
    <w:rsid w:val="00DA65D9"/>
    <w:rsid w:val="00DB150F"/>
    <w:rsid w:val="00DB3BCE"/>
    <w:rsid w:val="00DC2E7A"/>
    <w:rsid w:val="00DC35B4"/>
    <w:rsid w:val="00DC4241"/>
    <w:rsid w:val="00DE2490"/>
    <w:rsid w:val="00DE255B"/>
    <w:rsid w:val="00DE4F91"/>
    <w:rsid w:val="00DF172F"/>
    <w:rsid w:val="00DF2807"/>
    <w:rsid w:val="00DF4AFF"/>
    <w:rsid w:val="00E01F84"/>
    <w:rsid w:val="00E048AA"/>
    <w:rsid w:val="00E05EA7"/>
    <w:rsid w:val="00E06F77"/>
    <w:rsid w:val="00E07235"/>
    <w:rsid w:val="00E21A24"/>
    <w:rsid w:val="00E24327"/>
    <w:rsid w:val="00E269E8"/>
    <w:rsid w:val="00E27221"/>
    <w:rsid w:val="00E272E0"/>
    <w:rsid w:val="00E30F1B"/>
    <w:rsid w:val="00E31683"/>
    <w:rsid w:val="00E334E7"/>
    <w:rsid w:val="00E33EE1"/>
    <w:rsid w:val="00E40AFC"/>
    <w:rsid w:val="00E41405"/>
    <w:rsid w:val="00E43733"/>
    <w:rsid w:val="00E539D8"/>
    <w:rsid w:val="00E64A2C"/>
    <w:rsid w:val="00E67850"/>
    <w:rsid w:val="00E765C4"/>
    <w:rsid w:val="00E80CE8"/>
    <w:rsid w:val="00E84E54"/>
    <w:rsid w:val="00E93797"/>
    <w:rsid w:val="00E93BD9"/>
    <w:rsid w:val="00E9411E"/>
    <w:rsid w:val="00E972BA"/>
    <w:rsid w:val="00EA005F"/>
    <w:rsid w:val="00EA0C16"/>
    <w:rsid w:val="00EA4C39"/>
    <w:rsid w:val="00EB2387"/>
    <w:rsid w:val="00EB42E9"/>
    <w:rsid w:val="00EB5E12"/>
    <w:rsid w:val="00EC15DE"/>
    <w:rsid w:val="00EC5403"/>
    <w:rsid w:val="00EC6245"/>
    <w:rsid w:val="00EC6EA2"/>
    <w:rsid w:val="00EC7C05"/>
    <w:rsid w:val="00EE592F"/>
    <w:rsid w:val="00EF4C3C"/>
    <w:rsid w:val="00F0180A"/>
    <w:rsid w:val="00F054F5"/>
    <w:rsid w:val="00F101EB"/>
    <w:rsid w:val="00F103CC"/>
    <w:rsid w:val="00F1302F"/>
    <w:rsid w:val="00F207D5"/>
    <w:rsid w:val="00F24AD8"/>
    <w:rsid w:val="00F26F1E"/>
    <w:rsid w:val="00F31172"/>
    <w:rsid w:val="00F31209"/>
    <w:rsid w:val="00F407E7"/>
    <w:rsid w:val="00F4540A"/>
    <w:rsid w:val="00F50ABD"/>
    <w:rsid w:val="00F513C3"/>
    <w:rsid w:val="00F70C2A"/>
    <w:rsid w:val="00F86A6F"/>
    <w:rsid w:val="00F92AB1"/>
    <w:rsid w:val="00FA34A0"/>
    <w:rsid w:val="00FC1C85"/>
    <w:rsid w:val="00FC6764"/>
    <w:rsid w:val="00FC7F1B"/>
    <w:rsid w:val="00FE1384"/>
    <w:rsid w:val="00FE2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66BC"/>
    <w:pPr>
      <w:spacing w:before="0" w:beforeAutospacing="0" w:after="0" w:afterAutospacing="0"/>
    </w:pPr>
    <w:rPr>
      <w:rFonts w:eastAsiaTheme="minorHAnsi"/>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fxFaxNum">
    <w:name w:val="WfxFaxNum"/>
    <w:basedOn w:val="Normale"/>
    <w:rsid w:val="001B0DBF"/>
    <w:pPr>
      <w:spacing w:before="100" w:beforeAutospacing="1" w:after="100" w:afterAutospacing="1"/>
      <w:jc w:val="center"/>
    </w:pPr>
    <w:rPr>
      <w:rFonts w:eastAsia="Times New Roman"/>
      <w:sz w:val="20"/>
      <w:szCs w:val="20"/>
    </w:rPr>
  </w:style>
  <w:style w:type="paragraph" w:customStyle="1" w:styleId="WfxTime">
    <w:name w:val="WfxTime"/>
    <w:basedOn w:val="Normale"/>
    <w:rsid w:val="001B0DBF"/>
    <w:pPr>
      <w:spacing w:before="100" w:beforeAutospacing="1" w:after="100" w:afterAutospacing="1"/>
      <w:jc w:val="center"/>
    </w:pPr>
    <w:rPr>
      <w:rFonts w:eastAsia="Times New Roman"/>
      <w:sz w:val="20"/>
      <w:szCs w:val="20"/>
    </w:rPr>
  </w:style>
  <w:style w:type="paragraph" w:customStyle="1" w:styleId="WfxDate">
    <w:name w:val="WfxDate"/>
    <w:basedOn w:val="Normale"/>
    <w:rsid w:val="001B0DBF"/>
    <w:pPr>
      <w:spacing w:before="100" w:beforeAutospacing="1" w:after="100" w:afterAutospacing="1"/>
      <w:jc w:val="center"/>
    </w:pPr>
    <w:rPr>
      <w:rFonts w:eastAsia="Times New Roman"/>
      <w:sz w:val="20"/>
      <w:szCs w:val="20"/>
    </w:rPr>
  </w:style>
  <w:style w:type="paragraph" w:customStyle="1" w:styleId="WfxRecipient">
    <w:name w:val="WfxRecipient"/>
    <w:basedOn w:val="Normale"/>
    <w:rsid w:val="001B0DBF"/>
    <w:pPr>
      <w:spacing w:before="100" w:beforeAutospacing="1" w:after="100" w:afterAutospacing="1"/>
      <w:jc w:val="center"/>
    </w:pPr>
    <w:rPr>
      <w:rFonts w:eastAsia="Times New Roman"/>
      <w:sz w:val="20"/>
      <w:szCs w:val="20"/>
    </w:rPr>
  </w:style>
  <w:style w:type="paragraph" w:customStyle="1" w:styleId="WfxCompany">
    <w:name w:val="WfxCompany"/>
    <w:basedOn w:val="Normale"/>
    <w:rsid w:val="001B0DBF"/>
    <w:pPr>
      <w:spacing w:before="100" w:beforeAutospacing="1" w:after="100" w:afterAutospacing="1"/>
      <w:jc w:val="center"/>
    </w:pPr>
    <w:rPr>
      <w:rFonts w:eastAsia="Times New Roman"/>
      <w:sz w:val="20"/>
      <w:szCs w:val="20"/>
    </w:rPr>
  </w:style>
  <w:style w:type="paragraph" w:customStyle="1" w:styleId="WfxSubject">
    <w:name w:val="WfxSubject"/>
    <w:basedOn w:val="Normale"/>
    <w:rsid w:val="001B0DBF"/>
    <w:pPr>
      <w:spacing w:before="100" w:beforeAutospacing="1" w:after="100" w:afterAutospacing="1"/>
      <w:jc w:val="center"/>
    </w:pPr>
    <w:rPr>
      <w:rFonts w:eastAsia="Times New Roman"/>
      <w:sz w:val="20"/>
      <w:szCs w:val="20"/>
    </w:rPr>
  </w:style>
  <w:style w:type="paragraph" w:customStyle="1" w:styleId="WfxKeyword">
    <w:name w:val="WfxKeyword"/>
    <w:basedOn w:val="Normale"/>
    <w:rsid w:val="001B0DBF"/>
    <w:pPr>
      <w:spacing w:before="100" w:beforeAutospacing="1" w:after="100" w:afterAutospacing="1"/>
      <w:jc w:val="center"/>
    </w:pPr>
    <w:rPr>
      <w:rFonts w:eastAsia="Times New Roman"/>
      <w:sz w:val="20"/>
      <w:szCs w:val="20"/>
    </w:rPr>
  </w:style>
  <w:style w:type="paragraph" w:customStyle="1" w:styleId="WfxBillCode">
    <w:name w:val="WfxBillCode"/>
    <w:basedOn w:val="Normale"/>
    <w:rsid w:val="001B0DBF"/>
    <w:pPr>
      <w:spacing w:before="100" w:beforeAutospacing="1" w:after="100" w:afterAutospacing="1"/>
      <w:jc w:val="center"/>
    </w:pPr>
    <w:rPr>
      <w:rFonts w:eastAsia="Times New Roman"/>
      <w:sz w:val="20"/>
      <w:szCs w:val="20"/>
    </w:rPr>
  </w:style>
  <w:style w:type="paragraph" w:customStyle="1" w:styleId="Stile1">
    <w:name w:val="Stile1"/>
    <w:rsid w:val="00696F53"/>
    <w:pPr>
      <w:tabs>
        <w:tab w:val="right" w:pos="9355"/>
      </w:tabs>
    </w:pPr>
    <w:rPr>
      <w:sz w:val="16"/>
      <w:szCs w:val="16"/>
      <w:lang w:val="it-IT" w:eastAsia="it-IT"/>
    </w:rPr>
  </w:style>
  <w:style w:type="paragraph" w:styleId="Testofumetto">
    <w:name w:val="Balloon Text"/>
    <w:basedOn w:val="Normale"/>
    <w:link w:val="TestofumettoCarattere"/>
    <w:uiPriority w:val="99"/>
    <w:semiHidden/>
    <w:unhideWhenUsed/>
    <w:rsid w:val="004666BC"/>
    <w:pPr>
      <w:spacing w:beforeAutospacing="1" w:afterAutospacing="1"/>
      <w:jc w:val="center"/>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4666BC"/>
    <w:rPr>
      <w:rFonts w:ascii="Tahoma" w:hAnsi="Tahoma" w:cs="Tahoma"/>
      <w:sz w:val="16"/>
      <w:szCs w:val="16"/>
      <w:lang w:val="it-IT" w:eastAsia="it-IT"/>
    </w:rPr>
  </w:style>
  <w:style w:type="character" w:styleId="Collegamentoipertestuale">
    <w:name w:val="Hyperlink"/>
    <w:basedOn w:val="Carpredefinitoparagrafo"/>
    <w:uiPriority w:val="99"/>
    <w:semiHidden/>
    <w:unhideWhenUsed/>
    <w:rsid w:val="004666BC"/>
    <w:rPr>
      <w:rFonts w:ascii="Verdana" w:hAnsi="Verdana" w:hint="default"/>
      <w:strike w:val="0"/>
      <w:dstrike w:val="0"/>
      <w:color w:val="EC8034"/>
      <w:u w:val="none"/>
      <w:effect w:val="none"/>
    </w:rPr>
  </w:style>
  <w:style w:type="paragraph" w:styleId="NormaleWeb">
    <w:name w:val="Normal (Web)"/>
    <w:basedOn w:val="Normale"/>
    <w:uiPriority w:val="99"/>
    <w:semiHidden/>
    <w:unhideWhenUsed/>
    <w:rsid w:val="004666BC"/>
    <w:pPr>
      <w:spacing w:before="100" w:beforeAutospacing="1" w:after="100" w:afterAutospacing="1" w:line="240" w:lineRule="atLeast"/>
    </w:pPr>
    <w:rPr>
      <w:rFonts w:ascii="Verdana" w:hAnsi="Verdana"/>
      <w:color w:val="585859"/>
      <w:sz w:val="17"/>
      <w:szCs w:val="17"/>
    </w:rPr>
  </w:style>
  <w:style w:type="character" w:styleId="Enfasigrassetto">
    <w:name w:val="Strong"/>
    <w:basedOn w:val="Carpredefinitoparagrafo"/>
    <w:uiPriority w:val="22"/>
    <w:qFormat/>
    <w:rsid w:val="004666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66BC"/>
    <w:pPr>
      <w:spacing w:before="0" w:beforeAutospacing="0" w:after="0" w:afterAutospacing="0"/>
    </w:pPr>
    <w:rPr>
      <w:rFonts w:eastAsiaTheme="minorHAnsi"/>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fxFaxNum">
    <w:name w:val="WfxFaxNum"/>
    <w:basedOn w:val="Normale"/>
    <w:rsid w:val="001B0DBF"/>
    <w:pPr>
      <w:spacing w:before="100" w:beforeAutospacing="1" w:after="100" w:afterAutospacing="1"/>
      <w:jc w:val="center"/>
    </w:pPr>
    <w:rPr>
      <w:rFonts w:eastAsia="Times New Roman"/>
      <w:sz w:val="20"/>
      <w:szCs w:val="20"/>
    </w:rPr>
  </w:style>
  <w:style w:type="paragraph" w:customStyle="1" w:styleId="WfxTime">
    <w:name w:val="WfxTime"/>
    <w:basedOn w:val="Normale"/>
    <w:rsid w:val="001B0DBF"/>
    <w:pPr>
      <w:spacing w:before="100" w:beforeAutospacing="1" w:after="100" w:afterAutospacing="1"/>
      <w:jc w:val="center"/>
    </w:pPr>
    <w:rPr>
      <w:rFonts w:eastAsia="Times New Roman"/>
      <w:sz w:val="20"/>
      <w:szCs w:val="20"/>
    </w:rPr>
  </w:style>
  <w:style w:type="paragraph" w:customStyle="1" w:styleId="WfxDate">
    <w:name w:val="WfxDate"/>
    <w:basedOn w:val="Normale"/>
    <w:rsid w:val="001B0DBF"/>
    <w:pPr>
      <w:spacing w:before="100" w:beforeAutospacing="1" w:after="100" w:afterAutospacing="1"/>
      <w:jc w:val="center"/>
    </w:pPr>
    <w:rPr>
      <w:rFonts w:eastAsia="Times New Roman"/>
      <w:sz w:val="20"/>
      <w:szCs w:val="20"/>
    </w:rPr>
  </w:style>
  <w:style w:type="paragraph" w:customStyle="1" w:styleId="WfxRecipient">
    <w:name w:val="WfxRecipient"/>
    <w:basedOn w:val="Normale"/>
    <w:rsid w:val="001B0DBF"/>
    <w:pPr>
      <w:spacing w:before="100" w:beforeAutospacing="1" w:after="100" w:afterAutospacing="1"/>
      <w:jc w:val="center"/>
    </w:pPr>
    <w:rPr>
      <w:rFonts w:eastAsia="Times New Roman"/>
      <w:sz w:val="20"/>
      <w:szCs w:val="20"/>
    </w:rPr>
  </w:style>
  <w:style w:type="paragraph" w:customStyle="1" w:styleId="WfxCompany">
    <w:name w:val="WfxCompany"/>
    <w:basedOn w:val="Normale"/>
    <w:rsid w:val="001B0DBF"/>
    <w:pPr>
      <w:spacing w:before="100" w:beforeAutospacing="1" w:after="100" w:afterAutospacing="1"/>
      <w:jc w:val="center"/>
    </w:pPr>
    <w:rPr>
      <w:rFonts w:eastAsia="Times New Roman"/>
      <w:sz w:val="20"/>
      <w:szCs w:val="20"/>
    </w:rPr>
  </w:style>
  <w:style w:type="paragraph" w:customStyle="1" w:styleId="WfxSubject">
    <w:name w:val="WfxSubject"/>
    <w:basedOn w:val="Normale"/>
    <w:rsid w:val="001B0DBF"/>
    <w:pPr>
      <w:spacing w:before="100" w:beforeAutospacing="1" w:after="100" w:afterAutospacing="1"/>
      <w:jc w:val="center"/>
    </w:pPr>
    <w:rPr>
      <w:rFonts w:eastAsia="Times New Roman"/>
      <w:sz w:val="20"/>
      <w:szCs w:val="20"/>
    </w:rPr>
  </w:style>
  <w:style w:type="paragraph" w:customStyle="1" w:styleId="WfxKeyword">
    <w:name w:val="WfxKeyword"/>
    <w:basedOn w:val="Normale"/>
    <w:rsid w:val="001B0DBF"/>
    <w:pPr>
      <w:spacing w:before="100" w:beforeAutospacing="1" w:after="100" w:afterAutospacing="1"/>
      <w:jc w:val="center"/>
    </w:pPr>
    <w:rPr>
      <w:rFonts w:eastAsia="Times New Roman"/>
      <w:sz w:val="20"/>
      <w:szCs w:val="20"/>
    </w:rPr>
  </w:style>
  <w:style w:type="paragraph" w:customStyle="1" w:styleId="WfxBillCode">
    <w:name w:val="WfxBillCode"/>
    <w:basedOn w:val="Normale"/>
    <w:rsid w:val="001B0DBF"/>
    <w:pPr>
      <w:spacing w:before="100" w:beforeAutospacing="1" w:after="100" w:afterAutospacing="1"/>
      <w:jc w:val="center"/>
    </w:pPr>
    <w:rPr>
      <w:rFonts w:eastAsia="Times New Roman"/>
      <w:sz w:val="20"/>
      <w:szCs w:val="20"/>
    </w:rPr>
  </w:style>
  <w:style w:type="paragraph" w:customStyle="1" w:styleId="Stile1">
    <w:name w:val="Stile1"/>
    <w:rsid w:val="00696F53"/>
    <w:pPr>
      <w:tabs>
        <w:tab w:val="right" w:pos="9355"/>
      </w:tabs>
    </w:pPr>
    <w:rPr>
      <w:sz w:val="16"/>
      <w:szCs w:val="16"/>
      <w:lang w:val="it-IT" w:eastAsia="it-IT"/>
    </w:rPr>
  </w:style>
  <w:style w:type="paragraph" w:styleId="Testofumetto">
    <w:name w:val="Balloon Text"/>
    <w:basedOn w:val="Normale"/>
    <w:link w:val="TestofumettoCarattere"/>
    <w:uiPriority w:val="99"/>
    <w:semiHidden/>
    <w:unhideWhenUsed/>
    <w:rsid w:val="004666BC"/>
    <w:pPr>
      <w:spacing w:beforeAutospacing="1" w:afterAutospacing="1"/>
      <w:jc w:val="center"/>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4666BC"/>
    <w:rPr>
      <w:rFonts w:ascii="Tahoma" w:hAnsi="Tahoma" w:cs="Tahoma"/>
      <w:sz w:val="16"/>
      <w:szCs w:val="16"/>
      <w:lang w:val="it-IT" w:eastAsia="it-IT"/>
    </w:rPr>
  </w:style>
  <w:style w:type="character" w:styleId="Collegamentoipertestuale">
    <w:name w:val="Hyperlink"/>
    <w:basedOn w:val="Carpredefinitoparagrafo"/>
    <w:uiPriority w:val="99"/>
    <w:semiHidden/>
    <w:unhideWhenUsed/>
    <w:rsid w:val="004666BC"/>
    <w:rPr>
      <w:rFonts w:ascii="Verdana" w:hAnsi="Verdana" w:hint="default"/>
      <w:strike w:val="0"/>
      <w:dstrike w:val="0"/>
      <w:color w:val="EC8034"/>
      <w:u w:val="none"/>
      <w:effect w:val="none"/>
    </w:rPr>
  </w:style>
  <w:style w:type="paragraph" w:styleId="NormaleWeb">
    <w:name w:val="Normal (Web)"/>
    <w:basedOn w:val="Normale"/>
    <w:uiPriority w:val="99"/>
    <w:semiHidden/>
    <w:unhideWhenUsed/>
    <w:rsid w:val="004666BC"/>
    <w:pPr>
      <w:spacing w:before="100" w:beforeAutospacing="1" w:after="100" w:afterAutospacing="1" w:line="240" w:lineRule="atLeast"/>
    </w:pPr>
    <w:rPr>
      <w:rFonts w:ascii="Verdana" w:hAnsi="Verdana"/>
      <w:color w:val="585859"/>
      <w:sz w:val="17"/>
      <w:szCs w:val="17"/>
    </w:rPr>
  </w:style>
  <w:style w:type="character" w:styleId="Enfasigrassetto">
    <w:name w:val="Strong"/>
    <w:basedOn w:val="Carpredefinitoparagrafo"/>
    <w:uiPriority w:val="22"/>
    <w:qFormat/>
    <w:rsid w:val="00466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6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ed.it/events.aspx?id=1001876&amp;cover=true" TargetMode="External"/><Relationship Id="rId13" Type="http://schemas.openxmlformats.org/officeDocument/2006/relationships/hyperlink" Target="/2?id=31489" TargetMode="External"/><Relationship Id="rId3" Type="http://schemas.openxmlformats.org/officeDocument/2006/relationships/settings" Target="settings.xml"/><Relationship Id="rId7" Type="http://schemas.openxmlformats.org/officeDocument/2006/relationships/hyperlink" Target="http://services.arsed.it/adserver/api/serve/?target=7of2fpp%2fpUnqMp2CSG0heOZSu8x3cxtRLtMCXBkJims%3d&amp;nullimage=" TargetMode="External"/><Relationship Id="rId12" Type="http://schemas.openxmlformats.org/officeDocument/2006/relationships/hyperlink" Target="/2?id=31488"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rvices.arsed.it/adserver/api/serve/?target=7of2fpp%2fpUnqMp2CSG0heENfkFp5e4%2bdZSmVjbJgHYA%3d&amp;nullimage=" TargetMode="External"/><Relationship Id="rId11" Type="http://schemas.openxmlformats.org/officeDocument/2006/relationships/hyperlink" Target="/2?id=31498" TargetMode="External"/><Relationship Id="rId5" Type="http://schemas.openxmlformats.org/officeDocument/2006/relationships/hyperlink" Target="http://services.arsed.it/adserver/api/serve/?target=7of2fpp%2fpUnqMp2CSG0heH3bSnmcHccelX%2fmSJa%2b2Rw%3d&amp;nullimage=" TargetMode="External"/><Relationship Id="rId15" Type="http://schemas.openxmlformats.org/officeDocument/2006/relationships/hyperlink" Target="/2?id=31696" TargetMode="External"/><Relationship Id="rId10" Type="http://schemas.openxmlformats.org/officeDocument/2006/relationships/hyperlink" Target="http://www.arsed.it/events.aspx?id=1001890&amp;cover=true" TargetMode="External"/><Relationship Id="rId4" Type="http://schemas.openxmlformats.org/officeDocument/2006/relationships/webSettings" Target="webSettings.xml"/><Relationship Id="rId9" Type="http://schemas.openxmlformats.org/officeDocument/2006/relationships/hyperlink" Target="http://www.arsed.it/events.aspx?id=1001883&amp;cover=true" TargetMode="External"/><Relationship Id="rId14" Type="http://schemas.openxmlformats.org/officeDocument/2006/relationships/hyperlink" Target="/2?id=31583"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2548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Stefano Treu DGSA</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2013-02-07T09:25:00Z</dcterms:created>
  <dcterms:modified xsi:type="dcterms:W3CDTF">2013-03-20T09:49:00Z</dcterms:modified>
</cp:coreProperties>
</file>